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88175" cy="1387475"/>
                <wp:effectExtent l="9525" t="0" r="3175" b="1270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8175" cy="1387475"/>
                          <a:chExt cx="6988175" cy="1387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674363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228600" y="0"/>
                                </a:move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02" y="135445"/>
                            <a:ext cx="1116330" cy="114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988175" cy="138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716" w:right="0" w:firstLine="0"/>
                                <w:jc w:val="center"/>
                                <w:rPr>
                                  <w:rFonts w:ascii="Georgia" w:hAnsi="Georg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MUNICÍPIO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3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4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sz w:val="40"/>
                                  <w:u w:val="single"/>
                                </w:rPr>
                                <w:t>ROSANA</w:t>
                              </w:r>
                            </w:p>
                            <w:p>
                              <w:pPr>
                                <w:spacing w:line="228" w:lineRule="exact" w:before="13"/>
                                <w:ind w:left="1716" w:right="7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CNPJ: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67.662.452/0001-00</w:t>
                              </w:r>
                              <w:r>
                                <w:rPr>
                                  <w:rFonts w:ascii="Arial"/>
                                  <w:b/>
                                  <w:spacing w:val="75"/>
                                  <w:sz w:val="20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gabinete@rosana.sp.gov.br</w:t>
                                </w:r>
                              </w:hyperlink>
                            </w:p>
                            <w:p>
                              <w:pPr>
                                <w:spacing w:line="274" w:lineRule="exact" w:before="0"/>
                                <w:ind w:left="1716" w:right="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3288-8200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Ouvidoria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98131-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8786</w:t>
                              </w:r>
                            </w:p>
                            <w:p>
                              <w:pPr>
                                <w:spacing w:before="6"/>
                                <w:ind w:left="3645" w:right="193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Laurindo,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1540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19270-081 Município de Rosana - Estado de São Paulo </w:t>
                              </w:r>
                              <w:hyperlink r:id="rId7"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8"/>
                                  </w:rPr>
                                  <w:t>www.rosana.sp.gov.br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25pt;height:109.25pt;mso-position-horizontal-relative:char;mso-position-vertical-relative:line" id="docshapegroup1" coordorigin="0,0" coordsize="11005,2185">
                <v:shape style="position:absolute;left:12;top:12;width:10980;height:2160" id="docshape2" coordorigin="13,13" coordsize="10980,2160" path="m10632,13l373,13,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xe" filled="true" fillcolor="#eaeaea" stroked="false">
                  <v:path arrowok="t"/>
                  <v:fill type="solid"/>
                </v:shape>
                <v:shape style="position:absolute;left:12;top:12;width:10980;height:2160" id="docshape3" coordorigin="13,13" coordsize="10980,2160" path="m373,13l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,373,13xe" filled="false" stroked="true" strokeweight="1.25pt" strokecolor="#000000">
                  <v:path arrowok="t"/>
                  <v:stroke dashstyle="solid"/>
                </v:shape>
                <v:shape style="position:absolute;left:111;top:213;width:1758;height:1801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005;height:2185" type="#_x0000_t202" id="docshape5" filled="false" stroked="false">
                  <v:textbox inset="0,0,0,0">
                    <w:txbxContent>
                      <w:p>
                        <w:pPr>
                          <w:spacing w:before="192"/>
                          <w:ind w:left="1716" w:right="0" w:firstLine="0"/>
                          <w:jc w:val="center"/>
                          <w:rPr>
                            <w:rFonts w:ascii="Georgia" w:hAnsi="Georgia"/>
                            <w:b/>
                            <w:sz w:val="4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MUNICÍPIO</w:t>
                        </w:r>
                        <w:r>
                          <w:rPr>
                            <w:rFonts w:ascii="Georgia" w:hAnsi="Georgia"/>
                            <w:b/>
                            <w:spacing w:val="53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spacing w:val="54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sz w:val="40"/>
                            <w:u w:val="single"/>
                          </w:rPr>
                          <w:t>ROSANA</w:t>
                        </w:r>
                      </w:p>
                      <w:p>
                        <w:pPr>
                          <w:spacing w:line="228" w:lineRule="exact" w:before="13"/>
                          <w:ind w:left="1716" w:right="7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CNPJ: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67.662.452/0001-00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20"/>
                          </w:rPr>
                          <w:t> </w:t>
                        </w:r>
                        <w:hyperlink r:id="rId6"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gabinete@rosana.sp.gov.br</w:t>
                          </w:r>
                        </w:hyperlink>
                      </w:p>
                      <w:p>
                        <w:pPr>
                          <w:spacing w:line="274" w:lineRule="exact" w:before="0"/>
                          <w:ind w:left="1716" w:right="3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Paço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3288-8200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Ouvidoria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98131-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8786</w:t>
                        </w:r>
                      </w:p>
                      <w:p>
                        <w:pPr>
                          <w:spacing w:before="6"/>
                          <w:ind w:left="3645" w:right="1933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Avenida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Laurindo,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1540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Centro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CEP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19270-081 Município de Rosana - Estado de São Paulo </w:t>
                        </w:r>
                        <w:hyperlink r:id="rId7"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www.rosana.sp.gov.br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2" w:lineRule="auto" w:before="195"/>
        <w:ind w:right="708"/>
      </w:pPr>
      <w:r>
        <w:rPr/>
        <w:t>ANEXO III – MODELO DE DECLARAÇÃO DE HABILITAÇÃO E INEXISTÊNCIA DE FATOS IMPEDITIVOS</w:t>
      </w:r>
    </w:p>
    <w:p>
      <w:pPr>
        <w:spacing w:line="273" w:lineRule="exact" w:before="0"/>
        <w:ind w:left="568" w:right="0" w:firstLine="0"/>
        <w:jc w:val="both"/>
        <w:rPr>
          <w:i/>
          <w:sz w:val="24"/>
        </w:rPr>
      </w:pPr>
      <w:r>
        <w:rPr>
          <w:i/>
          <w:sz w:val="24"/>
        </w:rPr>
        <w:t>(Este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anexo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modelo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preferencialmente,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timbrado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licitante)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HABILITAÇÃO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5756" w:val="left" w:leader="none"/>
        </w:tabs>
        <w:ind w:left="5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1386839</wp:posOffset>
                </wp:positionH>
                <wp:positionV relativeFrom="paragraph">
                  <wp:posOffset>107897</wp:posOffset>
                </wp:positionV>
                <wp:extent cx="25361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3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190" h="0">
                              <a:moveTo>
                                <a:pt x="0" y="0"/>
                              </a:moveTo>
                              <a:lnTo>
                                <a:pt x="2535682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0384" from="109.199997pt,8.495889pt" to="308.859997pt,8.495889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5622925</wp:posOffset>
                </wp:positionH>
                <wp:positionV relativeFrom="paragraph">
                  <wp:posOffset>107897</wp:posOffset>
                </wp:positionV>
                <wp:extent cx="12179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930" h="0">
                              <a:moveTo>
                                <a:pt x="0" y="0"/>
                              </a:moveTo>
                              <a:lnTo>
                                <a:pt x="1217549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42.75pt,8.495889pt" to="538.62pt,8.495889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w:t>A</w:t>
      </w:r>
      <w:r>
        <w:rPr>
          <w:spacing w:val="3"/>
        </w:rPr>
        <w:t> </w:t>
      </w:r>
      <w:r>
        <w:rPr/>
        <w:t>empresa</w:t>
      </w:r>
      <w:r>
        <w:rPr>
          <w:spacing w:val="7"/>
        </w:rPr>
        <w:t> </w:t>
      </w:r>
      <w:r>
        <w:rPr>
          <w:spacing w:val="-10"/>
        </w:rPr>
        <w:t>(</w:t>
      </w:r>
      <w:r>
        <w:rPr/>
        <w:tab/>
        <w:t>),</w:t>
      </w:r>
      <w:r>
        <w:rPr>
          <w:spacing w:val="4"/>
        </w:rPr>
        <w:t> </w:t>
      </w:r>
      <w:r>
        <w:rPr/>
        <w:t>inscrita</w:t>
      </w:r>
      <w:r>
        <w:rPr>
          <w:spacing w:val="5"/>
        </w:rPr>
        <w:t> </w:t>
      </w:r>
      <w:r>
        <w:rPr/>
        <w:t>no</w:t>
      </w:r>
      <w:r>
        <w:rPr>
          <w:spacing w:val="8"/>
        </w:rPr>
        <w:t> </w:t>
      </w:r>
      <w:r>
        <w:rPr/>
        <w:t>CNPJ</w:t>
      </w:r>
      <w:r>
        <w:rPr>
          <w:spacing w:val="10"/>
        </w:rPr>
        <w:t> </w:t>
      </w:r>
      <w:r>
        <w:rPr/>
        <w:t>sob</w:t>
      </w:r>
      <w:r>
        <w:rPr>
          <w:spacing w:val="8"/>
        </w:rPr>
        <w:t> </w:t>
      </w:r>
      <w:r>
        <w:rPr/>
        <w:t>nº</w:t>
      </w:r>
      <w:r>
        <w:rPr>
          <w:spacing w:val="9"/>
        </w:rPr>
        <w:t> </w:t>
      </w:r>
      <w:r>
        <w:rPr>
          <w:spacing w:val="-10"/>
        </w:rPr>
        <w:t>(</w:t>
      </w:r>
    </w:p>
    <w:p>
      <w:pPr>
        <w:pStyle w:val="BodyText"/>
        <w:tabs>
          <w:tab w:pos="5542" w:val="left" w:leader="none"/>
          <w:tab w:pos="8291" w:val="left" w:leader="none"/>
        </w:tabs>
        <w:spacing w:before="1"/>
        <w:ind w:left="104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1909445</wp:posOffset>
                </wp:positionH>
                <wp:positionV relativeFrom="paragraph">
                  <wp:posOffset>107912</wp:posOffset>
                </wp:positionV>
                <wp:extent cx="18796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0">
                              <a:moveTo>
                                <a:pt x="0" y="0"/>
                              </a:moveTo>
                              <a:lnTo>
                                <a:pt x="1879472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9872" from="150.350006pt,8.497061pt" to="298.340006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4773929</wp:posOffset>
                </wp:positionH>
                <wp:positionV relativeFrom="paragraph">
                  <wp:posOffset>107912</wp:posOffset>
                </wp:positionV>
                <wp:extent cx="76136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6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1365" h="0">
                              <a:moveTo>
                                <a:pt x="0" y="0"/>
                              </a:moveTo>
                              <a:lnTo>
                                <a:pt x="760857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9360" from="375.899994pt,8.497061pt" to="435.809994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630555</wp:posOffset>
                </wp:positionH>
                <wp:positionV relativeFrom="paragraph">
                  <wp:posOffset>107912</wp:posOffset>
                </wp:positionV>
                <wp:extent cx="30416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0">
                              <a:moveTo>
                                <a:pt x="0" y="0"/>
                              </a:moveTo>
                              <a:lnTo>
                                <a:pt x="304038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9.650002pt,8.497061pt" to="73.590002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6130290</wp:posOffset>
                </wp:positionH>
                <wp:positionV relativeFrom="paragraph">
                  <wp:posOffset>107912</wp:posOffset>
                </wp:positionV>
                <wp:extent cx="7112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1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0691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82.700012pt,8.497061pt" to="538.660012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w:t>),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sede na</w:t>
      </w:r>
      <w:r>
        <w:rPr>
          <w:spacing w:val="1"/>
        </w:rPr>
        <w:t> </w:t>
      </w:r>
      <w:r>
        <w:rPr>
          <w:spacing w:val="-10"/>
        </w:rPr>
        <w:t>(</w:t>
      </w:r>
      <w:r>
        <w:rPr/>
        <w:tab/>
        <w:t>), na 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Estado</w:t>
      </w:r>
      <w:r>
        <w:rPr>
          <w:spacing w:val="2"/>
        </w:rPr>
        <w:t> </w:t>
      </w:r>
      <w:r>
        <w:rPr>
          <w:spacing w:val="-10"/>
        </w:rPr>
        <w:t>(</w:t>
      </w:r>
    </w:p>
    <w:p>
      <w:pPr>
        <w:pStyle w:val="BodyText"/>
        <w:tabs>
          <w:tab w:pos="10209" w:val="left" w:leader="hyphen"/>
        </w:tabs>
        <w:ind w:left="568"/>
        <w:jc w:val="both"/>
      </w:pPr>
      <w:r>
        <w:rPr/>
        <w:t>--),</w:t>
      </w:r>
      <w:r>
        <w:rPr>
          <w:spacing w:val="71"/>
          <w:w w:val="150"/>
        </w:rPr>
        <w:t> </w:t>
      </w:r>
      <w:r>
        <w:rPr/>
        <w:t>por</w:t>
      </w:r>
      <w:r>
        <w:rPr>
          <w:spacing w:val="76"/>
          <w:w w:val="150"/>
        </w:rPr>
        <w:t> </w:t>
      </w:r>
      <w:r>
        <w:rPr/>
        <w:t>intermédio</w:t>
      </w:r>
      <w:r>
        <w:rPr>
          <w:spacing w:val="79"/>
          <w:w w:val="150"/>
        </w:rPr>
        <w:t> </w:t>
      </w:r>
      <w:r>
        <w:rPr/>
        <w:t>do</w:t>
      </w:r>
      <w:r>
        <w:rPr>
          <w:spacing w:val="77"/>
          <w:w w:val="150"/>
        </w:rPr>
        <w:t> </w:t>
      </w:r>
      <w:r>
        <w:rPr/>
        <w:t>seu</w:t>
      </w:r>
      <w:r>
        <w:rPr>
          <w:spacing w:val="78"/>
          <w:w w:val="150"/>
        </w:rPr>
        <w:t> </w:t>
      </w:r>
      <w:r>
        <w:rPr/>
        <w:t>representante</w:t>
      </w:r>
      <w:r>
        <w:rPr>
          <w:spacing w:val="76"/>
          <w:w w:val="150"/>
        </w:rPr>
        <w:t> </w:t>
      </w:r>
      <w:r>
        <w:rPr/>
        <w:t>ou</w:t>
      </w:r>
      <w:r>
        <w:rPr>
          <w:spacing w:val="78"/>
          <w:w w:val="150"/>
        </w:rPr>
        <w:t> </w:t>
      </w:r>
      <w:r>
        <w:rPr/>
        <w:t>procurador,</w:t>
      </w:r>
      <w:r>
        <w:rPr>
          <w:spacing w:val="78"/>
          <w:w w:val="150"/>
        </w:rPr>
        <w:t> </w:t>
      </w:r>
      <w:r>
        <w:rPr/>
        <w:t>Sr(a).</w:t>
      </w:r>
      <w:r>
        <w:rPr>
          <w:spacing w:val="78"/>
          <w:w w:val="150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5"/>
        </w:rPr>
        <w:t>),</w:t>
      </w:r>
    </w:p>
    <w:p>
      <w:pPr>
        <w:spacing w:before="0"/>
        <w:ind w:left="568" w:right="701" w:firstLine="0"/>
        <w:jc w:val="both"/>
        <w:rPr>
          <w:sz w:val="24"/>
        </w:rPr>
      </w:pPr>
      <w:r>
        <w:rPr>
          <w:sz w:val="24"/>
        </w:rPr>
        <w:t>portador(a) do RG. n° (----------------), </w:t>
      </w:r>
      <w:r>
        <w:rPr>
          <w:b/>
          <w:sz w:val="24"/>
        </w:rPr>
        <w:t>DECLARO</w:t>
      </w:r>
      <w:r>
        <w:rPr>
          <w:sz w:val="24"/>
        </w:rPr>
        <w:t>, sob as penas da lei, que a empresa </w:t>
      </w:r>
      <w:r>
        <w:rPr>
          <w:b/>
          <w:sz w:val="24"/>
        </w:rPr>
        <w:t>cumpre plenamente as exigências e os requisitos de habilitação </w:t>
      </w:r>
      <w:r>
        <w:rPr>
          <w:sz w:val="24"/>
        </w:rPr>
        <w:t>previstos no instrumento convocatório do </w:t>
      </w:r>
      <w:r>
        <w:rPr>
          <w:b/>
          <w:i/>
          <w:sz w:val="24"/>
        </w:rPr>
        <w:t>Edital de chamamento nº 0004/2025 </w:t>
      </w:r>
      <w:r>
        <w:rPr>
          <w:sz w:val="24"/>
        </w:rPr>
        <w:t>realizado pela secretaria de Turismo e Subsecretaria de Cultura e Esporte, </w:t>
      </w:r>
      <w:r>
        <w:rPr>
          <w:b/>
          <w:sz w:val="24"/>
        </w:rPr>
        <w:t>inexistindo qualquer fato impeditivo </w:t>
      </w:r>
      <w:r>
        <w:rPr>
          <w:sz w:val="24"/>
        </w:rPr>
        <w:t>de sua participação no presente certame.</w:t>
      </w:r>
    </w:p>
    <w:p>
      <w:pPr>
        <w:pStyle w:val="BodyText"/>
      </w:pPr>
    </w:p>
    <w:p>
      <w:pPr>
        <w:pStyle w:val="BodyText"/>
        <w:spacing w:line="480" w:lineRule="auto"/>
        <w:ind w:left="568" w:right="1560"/>
        <w:jc w:val="both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signatário</w:t>
      </w:r>
      <w:r>
        <w:rPr>
          <w:spacing w:val="-2"/>
        </w:rPr>
        <w:t> </w:t>
      </w:r>
      <w:r>
        <w:rPr/>
        <w:t>assume</w:t>
      </w:r>
      <w:r>
        <w:rPr>
          <w:spacing w:val="-4"/>
        </w:rPr>
        <w:t> </w:t>
      </w:r>
      <w:r>
        <w:rPr/>
        <w:t>responsabilidade</w:t>
      </w:r>
      <w:r>
        <w:rPr>
          <w:spacing w:val="-4"/>
        </w:rPr>
        <w:t> </w:t>
      </w:r>
      <w:r>
        <w:rPr/>
        <w:t>civil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eventual</w:t>
      </w:r>
      <w:r>
        <w:rPr>
          <w:spacing w:val="-4"/>
        </w:rPr>
        <w:t> </w:t>
      </w:r>
      <w:r>
        <w:rPr/>
        <w:t>falsidade. Local e data.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630555</wp:posOffset>
                </wp:positionH>
                <wp:positionV relativeFrom="paragraph">
                  <wp:posOffset>201306</wp:posOffset>
                </wp:positionV>
                <wp:extent cx="32772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0">
                              <a:moveTo>
                                <a:pt x="0" y="0"/>
                              </a:moveTo>
                              <a:lnTo>
                                <a:pt x="3277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50002pt;margin-top:15.850927pt;width:258.05pt;height:.1pt;mso-position-horizontal-relative:page;mso-position-vertical-relative:paragraph;z-index:-15728128;mso-wrap-distance-left:0;mso-wrap-distance-right:0" id="docshape6" coordorigin="993,317" coordsize="5161,0" path="m993,317l6154,317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68"/>
        <w:jc w:val="both"/>
      </w:pPr>
      <w:r>
        <w:rPr/>
        <w:t>(nome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empresa)</w:t>
      </w:r>
    </w:p>
    <w:sectPr>
      <w:type w:val="continuous"/>
      <w:pgSz w:w="11920" w:h="1685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6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gabinete@rosana.sp.gov.br" TargetMode="External"/><Relationship Id="rId7" Type="http://schemas.openxmlformats.org/officeDocument/2006/relationships/hyperlink" Target="http://www.rosana.sp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2025-08-19T02:46:08Z</dcterms:created>
  <dcterms:modified xsi:type="dcterms:W3CDTF">2025-08-19T02:46:08Z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iLovePDF</vt:lpwstr>
  </property>
</Properties>
</file>